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E" w:rsidRDefault="001B3FFE"/>
    <w:p w:rsidR="001B3FFE" w:rsidRDefault="001B3FFE"/>
    <w:p w:rsidR="00643C38" w:rsidRDefault="001B3F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-425450</wp:posOffset>
            </wp:positionV>
            <wp:extent cx="3667125" cy="3938270"/>
            <wp:effectExtent l="19050" t="0" r="9525" b="0"/>
            <wp:wrapSquare wrapText="left"/>
            <wp:docPr id="6" name="Рисунок 2" descr="http://apf14.mail.ru/cgi-bin/readmsg/Novosele_gerb4.jpg?preview=1&amp;id=12804857180000001017;0;2&amp;mode=attachment&amp;chann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f14.mail.ru/cgi-bin/readmsg/Novosele_gerb4.jpg?preview=1&amp;id=12804857180000001017;0;2&amp;mode=attachment&amp;channel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9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3B7" w:rsidRDefault="000933B7"/>
    <w:p w:rsidR="000933B7" w:rsidRDefault="000933B7"/>
    <w:p w:rsidR="000933B7" w:rsidRDefault="000933B7"/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0933B7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3B7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84451B" w:rsidRDefault="000933B7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3B7">
        <w:rPr>
          <w:rFonts w:ascii="Times New Roman" w:hAnsi="Times New Roman" w:cs="Times New Roman"/>
          <w:b/>
          <w:sz w:val="56"/>
          <w:szCs w:val="56"/>
        </w:rPr>
        <w:t>д.</w:t>
      </w:r>
      <w:r w:rsidR="001B3FF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9072F">
        <w:rPr>
          <w:rFonts w:ascii="Times New Roman" w:hAnsi="Times New Roman" w:cs="Times New Roman"/>
          <w:b/>
          <w:sz w:val="56"/>
          <w:szCs w:val="56"/>
        </w:rPr>
        <w:t>КУРИЧЕК</w:t>
      </w:r>
      <w:r w:rsidR="0084451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4451B" w:rsidRDefault="0084451B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Новосельское сельское поселение</w:t>
      </w:r>
    </w:p>
    <w:p w:rsidR="000933B7" w:rsidRDefault="00EE7B4C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933B7" w:rsidRPr="000933B7">
        <w:rPr>
          <w:rFonts w:ascii="Times New Roman" w:hAnsi="Times New Roman" w:cs="Times New Roman"/>
          <w:b/>
          <w:sz w:val="56"/>
          <w:szCs w:val="56"/>
        </w:rPr>
        <w:t xml:space="preserve">Сланцевский </w:t>
      </w:r>
      <w:r w:rsidR="0084451B">
        <w:rPr>
          <w:rFonts w:ascii="Times New Roman" w:hAnsi="Times New Roman" w:cs="Times New Roman"/>
          <w:b/>
          <w:sz w:val="56"/>
          <w:szCs w:val="56"/>
        </w:rPr>
        <w:t xml:space="preserve">муниципальный </w:t>
      </w:r>
      <w:r w:rsidR="000933B7" w:rsidRPr="000933B7">
        <w:rPr>
          <w:rFonts w:ascii="Times New Roman" w:hAnsi="Times New Roman" w:cs="Times New Roman"/>
          <w:b/>
          <w:sz w:val="56"/>
          <w:szCs w:val="56"/>
        </w:rPr>
        <w:t>район   Ленинградской области</w:t>
      </w:r>
    </w:p>
    <w:p w:rsidR="000933B7" w:rsidRDefault="000933B7">
      <w:pPr>
        <w:rPr>
          <w:rFonts w:ascii="Times New Roman" w:hAnsi="Times New Roman" w:cs="Times New Roman"/>
          <w:b/>
          <w:sz w:val="56"/>
          <w:szCs w:val="56"/>
        </w:rPr>
      </w:pPr>
    </w:p>
    <w:p w:rsidR="000933B7" w:rsidRDefault="000933B7">
      <w:pPr>
        <w:rPr>
          <w:rFonts w:ascii="Times New Roman" w:hAnsi="Times New Roman" w:cs="Times New Roman"/>
          <w:b/>
          <w:sz w:val="56"/>
          <w:szCs w:val="56"/>
        </w:rPr>
      </w:pPr>
    </w:p>
    <w:p w:rsidR="0084451B" w:rsidRDefault="0084451B">
      <w:pPr>
        <w:rPr>
          <w:rFonts w:ascii="Times New Roman" w:hAnsi="Times New Roman" w:cs="Times New Roman"/>
          <w:b/>
          <w:sz w:val="56"/>
          <w:szCs w:val="56"/>
        </w:rPr>
      </w:pPr>
    </w:p>
    <w:p w:rsidR="000933B7" w:rsidRPr="001A2C62" w:rsidRDefault="000933B7">
      <w:pPr>
        <w:rPr>
          <w:rFonts w:ascii="Times New Roman" w:hAnsi="Times New Roman" w:cs="Times New Roman"/>
          <w:b/>
          <w:i/>
        </w:rPr>
      </w:pPr>
      <w:r w:rsidRPr="001A2C62">
        <w:rPr>
          <w:rFonts w:ascii="Times New Roman" w:hAnsi="Times New Roman" w:cs="Times New Roman"/>
          <w:b/>
          <w:i/>
        </w:rPr>
        <w:lastRenderedPageBreak/>
        <w:t>1.Общий раздел</w:t>
      </w:r>
    </w:p>
    <w:p w:rsidR="000933B7" w:rsidRPr="001A2C62" w:rsidRDefault="000933B7" w:rsidP="001A2C62">
      <w:pPr>
        <w:jc w:val="both"/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1.1.Местоположение</w:t>
      </w:r>
    </w:p>
    <w:p w:rsidR="000933B7" w:rsidRDefault="001A2C62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Деревня </w:t>
      </w:r>
      <w:proofErr w:type="spellStart"/>
      <w:r w:rsidR="0049072F">
        <w:rPr>
          <w:rFonts w:ascii="Times New Roman" w:hAnsi="Times New Roman" w:cs="Times New Roman"/>
        </w:rPr>
        <w:t>Куричек</w:t>
      </w:r>
      <w:proofErr w:type="spellEnd"/>
      <w:r w:rsidR="000933B7">
        <w:rPr>
          <w:rFonts w:ascii="Times New Roman" w:hAnsi="Times New Roman" w:cs="Times New Roman"/>
        </w:rPr>
        <w:t xml:space="preserve"> (далее</w:t>
      </w:r>
      <w:r w:rsidR="001B3FFE">
        <w:rPr>
          <w:rFonts w:ascii="Times New Roman" w:hAnsi="Times New Roman" w:cs="Times New Roman"/>
        </w:rPr>
        <w:t xml:space="preserve"> </w:t>
      </w:r>
      <w:r w:rsidR="000933B7">
        <w:rPr>
          <w:rFonts w:ascii="Times New Roman" w:hAnsi="Times New Roman" w:cs="Times New Roman"/>
        </w:rPr>
        <w:t>-</w:t>
      </w:r>
      <w:r w:rsidR="001B3FFE">
        <w:rPr>
          <w:rFonts w:ascii="Times New Roman" w:hAnsi="Times New Roman" w:cs="Times New Roman"/>
        </w:rPr>
        <w:t xml:space="preserve"> </w:t>
      </w:r>
      <w:r w:rsidR="000933B7">
        <w:rPr>
          <w:rFonts w:ascii="Times New Roman" w:hAnsi="Times New Roman" w:cs="Times New Roman"/>
        </w:rPr>
        <w:t>населенный пункт) расположена в  юго-</w:t>
      </w:r>
      <w:r w:rsidR="001B3FFE">
        <w:rPr>
          <w:rFonts w:ascii="Times New Roman" w:hAnsi="Times New Roman" w:cs="Times New Roman"/>
        </w:rPr>
        <w:t>восточной</w:t>
      </w:r>
      <w:r w:rsidR="000933B7">
        <w:rPr>
          <w:rFonts w:ascii="Times New Roman" w:hAnsi="Times New Roman" w:cs="Times New Roman"/>
        </w:rPr>
        <w:t xml:space="preserve"> части Сланцевского муниципального района.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Расстояние до административного центра поселения- </w:t>
      </w:r>
      <w:r w:rsidR="0049072F">
        <w:rPr>
          <w:rFonts w:ascii="Times New Roman" w:hAnsi="Times New Roman" w:cs="Times New Roman"/>
        </w:rPr>
        <w:t>6</w:t>
      </w:r>
      <w:r w:rsidR="00FC0900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районного центра</w:t>
      </w:r>
      <w:r w:rsidR="001B3FFE">
        <w:rPr>
          <w:rFonts w:ascii="Times New Roman" w:hAnsi="Times New Roman" w:cs="Times New Roman"/>
        </w:rPr>
        <w:t xml:space="preserve"> </w:t>
      </w:r>
      <w:r w:rsidR="00FC0900">
        <w:rPr>
          <w:rFonts w:ascii="Times New Roman" w:hAnsi="Times New Roman" w:cs="Times New Roman"/>
        </w:rPr>
        <w:t>–</w:t>
      </w:r>
      <w:r w:rsidR="001B3FFE">
        <w:rPr>
          <w:rFonts w:ascii="Times New Roman" w:hAnsi="Times New Roman" w:cs="Times New Roman"/>
        </w:rPr>
        <w:t xml:space="preserve"> </w:t>
      </w:r>
      <w:r w:rsidR="0049072F">
        <w:rPr>
          <w:rFonts w:ascii="Times New Roman" w:hAnsi="Times New Roman" w:cs="Times New Roman"/>
        </w:rPr>
        <w:t>28,5</w:t>
      </w:r>
      <w:r w:rsidR="00685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км.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областного центра</w:t>
      </w:r>
      <w:r w:rsidR="00490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9072F">
        <w:rPr>
          <w:rFonts w:ascii="Times New Roman" w:hAnsi="Times New Roman" w:cs="Times New Roman"/>
        </w:rPr>
        <w:t xml:space="preserve"> 208,5</w:t>
      </w:r>
      <w:r>
        <w:rPr>
          <w:rFonts w:ascii="Times New Roman" w:hAnsi="Times New Roman" w:cs="Times New Roman"/>
        </w:rPr>
        <w:t xml:space="preserve"> км.</w:t>
      </w:r>
    </w:p>
    <w:p w:rsidR="001A2C62" w:rsidRDefault="001A2C62" w:rsidP="00F5548B">
      <w:pPr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1.2. Транспортная доступность</w:t>
      </w:r>
    </w:p>
    <w:p w:rsidR="005F4030" w:rsidRPr="00E77B83" w:rsidRDefault="006919CD" w:rsidP="006919C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Отсутствие</w:t>
      </w:r>
      <w:r w:rsidR="00DF5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автобусного</w:t>
      </w:r>
      <w:r w:rsidR="00DF521D">
        <w:rPr>
          <w:rFonts w:ascii="Times New Roman" w:hAnsi="Times New Roman" w:cs="Times New Roman"/>
        </w:rPr>
        <w:t xml:space="preserve"> сообщения </w:t>
      </w:r>
    </w:p>
    <w:p w:rsidR="001A2C62" w:rsidRDefault="001A2C62" w:rsidP="00F5548B">
      <w:pPr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1.3.Инфраструктура</w:t>
      </w:r>
    </w:p>
    <w:p w:rsidR="0079653D" w:rsidRDefault="0079653D" w:rsidP="00796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населенного пункта инфраструктура полностью отсутствует.</w:t>
      </w:r>
    </w:p>
    <w:p w:rsidR="00F5548B" w:rsidRDefault="00F5548B" w:rsidP="00F5548B">
      <w:pPr>
        <w:rPr>
          <w:rFonts w:ascii="Times New Roman" w:hAnsi="Times New Roman" w:cs="Times New Roman"/>
        </w:rPr>
      </w:pP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 w:rsidRPr="00F5548B">
        <w:rPr>
          <w:rFonts w:ascii="Times New Roman" w:hAnsi="Times New Roman" w:cs="Times New Roman"/>
          <w:b/>
          <w:i/>
        </w:rPr>
        <w:t>2.Население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2.1. Численность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38B1" w:rsidRPr="009438B1" w:rsidRDefault="009438B1" w:rsidP="00F5548B">
      <w:pPr>
        <w:rPr>
          <w:rFonts w:ascii="Times New Roman" w:hAnsi="Times New Roman" w:cs="Times New Roman"/>
        </w:rPr>
      </w:pPr>
    </w:p>
    <w:p w:rsidR="001A2C62" w:rsidRDefault="00F922F4" w:rsidP="001A2C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798" w:rsidRDefault="00E96B14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798" w:rsidRPr="005F7F45" w:rsidRDefault="00E375B1" w:rsidP="00BE73C8">
      <w:pPr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По возрасту в населенном пункте </w:t>
      </w:r>
      <w:r w:rsidR="004C3FD8">
        <w:rPr>
          <w:rFonts w:ascii="Times New Roman" w:hAnsi="Times New Roman" w:cs="Times New Roman"/>
        </w:rPr>
        <w:t xml:space="preserve">преобладает население </w:t>
      </w:r>
      <w:r w:rsidR="004F5AEA">
        <w:rPr>
          <w:rFonts w:ascii="Times New Roman" w:hAnsi="Times New Roman" w:cs="Times New Roman"/>
        </w:rPr>
        <w:t xml:space="preserve"> </w:t>
      </w:r>
      <w:r w:rsidR="004F5AEA" w:rsidRPr="005F7F45">
        <w:rPr>
          <w:rFonts w:ascii="Times New Roman" w:hAnsi="Times New Roman" w:cs="Times New Roman"/>
        </w:rPr>
        <w:t>трудоспособно</w:t>
      </w:r>
      <w:r w:rsidR="004F5AEA">
        <w:rPr>
          <w:rFonts w:ascii="Times New Roman" w:hAnsi="Times New Roman" w:cs="Times New Roman"/>
        </w:rPr>
        <w:t>го</w:t>
      </w:r>
      <w:r w:rsidR="004F5AEA" w:rsidRPr="005F7F45">
        <w:rPr>
          <w:rFonts w:ascii="Times New Roman" w:hAnsi="Times New Roman" w:cs="Times New Roman"/>
        </w:rPr>
        <w:t xml:space="preserve"> </w:t>
      </w:r>
      <w:r w:rsidR="005F7F45" w:rsidRPr="005F7F45">
        <w:rPr>
          <w:rFonts w:ascii="Times New Roman" w:hAnsi="Times New Roman" w:cs="Times New Roman"/>
        </w:rPr>
        <w:t>возраст</w:t>
      </w:r>
      <w:r w:rsidR="004F5AEA">
        <w:rPr>
          <w:rFonts w:ascii="Times New Roman" w:hAnsi="Times New Roman" w:cs="Times New Roman"/>
        </w:rPr>
        <w:t>а</w:t>
      </w:r>
      <w:r w:rsidR="001944F8">
        <w:rPr>
          <w:rFonts w:ascii="Times New Roman" w:hAnsi="Times New Roman" w:cs="Times New Roman"/>
        </w:rPr>
        <w:t>.</w:t>
      </w:r>
    </w:p>
    <w:p w:rsidR="00D14798" w:rsidRPr="00D14798" w:rsidRDefault="00D14798" w:rsidP="00D14798">
      <w:pPr>
        <w:rPr>
          <w:rFonts w:ascii="Times New Roman" w:hAnsi="Times New Roman" w:cs="Times New Roman"/>
          <w:b/>
          <w:i/>
        </w:rPr>
      </w:pPr>
      <w:r w:rsidRPr="00D14798">
        <w:rPr>
          <w:rFonts w:ascii="Times New Roman" w:hAnsi="Times New Roman" w:cs="Times New Roman"/>
          <w:b/>
          <w:i/>
        </w:rPr>
        <w:t xml:space="preserve">2.2.Демография </w:t>
      </w:r>
      <w:r w:rsidR="0062592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</w:t>
      </w:r>
    </w:p>
    <w:p w:rsidR="00D14798" w:rsidRDefault="00D14798" w:rsidP="00D14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Численность родившихся за 2015,2016,2017 г.г., составило </w:t>
      </w:r>
      <w:r w:rsidR="001809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человек. Численность умерших составило </w:t>
      </w:r>
      <w:r w:rsidR="00CA4BAA">
        <w:rPr>
          <w:rFonts w:ascii="Times New Roman" w:hAnsi="Times New Roman" w:cs="Times New Roman"/>
        </w:rPr>
        <w:t>1</w:t>
      </w:r>
      <w:r w:rsidR="00E37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человек.</w:t>
      </w:r>
    </w:p>
    <w:p w:rsidR="00D14798" w:rsidRDefault="00D14798" w:rsidP="00D14798">
      <w:pPr>
        <w:rPr>
          <w:rFonts w:ascii="Times New Roman" w:hAnsi="Times New Roman" w:cs="Times New Roman"/>
          <w:b/>
          <w:i/>
        </w:rPr>
      </w:pPr>
      <w:r w:rsidRPr="00D14798">
        <w:rPr>
          <w:rFonts w:ascii="Times New Roman" w:hAnsi="Times New Roman" w:cs="Times New Roman"/>
          <w:b/>
          <w:i/>
        </w:rPr>
        <w:t>2.3. Трудовые ресурсы</w:t>
      </w:r>
    </w:p>
    <w:p w:rsidR="00E375B1" w:rsidRPr="00E375B1" w:rsidRDefault="002D6068" w:rsidP="00D14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дачное поселение. В основном </w:t>
      </w:r>
      <w:r w:rsidR="0018099A">
        <w:rPr>
          <w:rFonts w:ascii="Times New Roman" w:hAnsi="Times New Roman" w:cs="Times New Roman"/>
        </w:rPr>
        <w:t>жители</w:t>
      </w:r>
      <w:r>
        <w:rPr>
          <w:rFonts w:ascii="Times New Roman" w:hAnsi="Times New Roman" w:cs="Times New Roman"/>
        </w:rPr>
        <w:t>, котор</w:t>
      </w:r>
      <w:r w:rsidR="0018099A">
        <w:rPr>
          <w:rFonts w:ascii="Times New Roman" w:hAnsi="Times New Roman" w:cs="Times New Roman"/>
        </w:rPr>
        <w:t xml:space="preserve">ые </w:t>
      </w:r>
      <w:r>
        <w:rPr>
          <w:rFonts w:ascii="Times New Roman" w:hAnsi="Times New Roman" w:cs="Times New Roman"/>
        </w:rPr>
        <w:t>работают в других населенных пунктах.</w:t>
      </w:r>
    </w:p>
    <w:p w:rsidR="00E95D75" w:rsidRDefault="00E95D75" w:rsidP="00D14798">
      <w:pPr>
        <w:rPr>
          <w:rFonts w:ascii="Times New Roman" w:hAnsi="Times New Roman" w:cs="Times New Roman"/>
        </w:rPr>
      </w:pPr>
    </w:p>
    <w:p w:rsidR="00E95D75" w:rsidRDefault="00E95D75" w:rsidP="00CB6FF3">
      <w:pPr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2.4.Данные по численности учеников и состав выпускных классов</w:t>
      </w:r>
      <w:r>
        <w:rPr>
          <w:rFonts w:ascii="Times New Roman" w:hAnsi="Times New Roman" w:cs="Times New Roman"/>
          <w:b/>
          <w:i/>
        </w:rPr>
        <w:t>:</w:t>
      </w:r>
    </w:p>
    <w:p w:rsidR="00CB6FF3" w:rsidRDefault="00CB6FF3" w:rsidP="00CB6FF3">
      <w:pPr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3.Работодатели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 w:rsidRPr="00E95D75">
        <w:rPr>
          <w:rFonts w:ascii="Times New Roman" w:hAnsi="Times New Roman" w:cs="Times New Roman"/>
        </w:rPr>
        <w:t>На территории населенного пункта нет предприятий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4. </w:t>
      </w:r>
      <w:r w:rsidRPr="00E95D75">
        <w:rPr>
          <w:rFonts w:ascii="Times New Roman" w:hAnsi="Times New Roman" w:cs="Times New Roman"/>
          <w:b/>
          <w:i/>
        </w:rPr>
        <w:t>Перспективы развития рынка труда</w:t>
      </w:r>
      <w:r w:rsidR="00DF521D">
        <w:rPr>
          <w:rFonts w:ascii="Times New Roman" w:hAnsi="Times New Roman" w:cs="Times New Roman"/>
          <w:b/>
          <w:i/>
        </w:rPr>
        <w:t xml:space="preserve"> </w:t>
      </w:r>
      <w:r w:rsidRPr="00E95D75">
        <w:rPr>
          <w:rFonts w:ascii="Times New Roman" w:hAnsi="Times New Roman" w:cs="Times New Roman"/>
          <w:b/>
          <w:i/>
        </w:rPr>
        <w:t>(размещение инвестиционных проектов)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размещении инвестиционных проектов информации отсутствует.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5. Основные характеристики и тенденции рынка труда населенного пункта</w:t>
      </w:r>
    </w:p>
    <w:p w:rsidR="00FF7638" w:rsidRPr="005F7F45" w:rsidRDefault="00FF7638" w:rsidP="00FF7638">
      <w:pPr>
        <w:pStyle w:val="a3"/>
        <w:ind w:left="0"/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Рынок труда населенного пункта существует в условиях </w:t>
      </w:r>
      <w:r w:rsidR="00740A02">
        <w:rPr>
          <w:rFonts w:ascii="Times New Roman" w:hAnsi="Times New Roman" w:cs="Times New Roman"/>
        </w:rPr>
        <w:t>наличия</w:t>
      </w:r>
      <w:r w:rsidRPr="005F7F45">
        <w:rPr>
          <w:rFonts w:ascii="Times New Roman" w:hAnsi="Times New Roman" w:cs="Times New Roman"/>
        </w:rPr>
        <w:t xml:space="preserve"> трудовых ресурсов, экономически активного, занятого населения.</w:t>
      </w:r>
    </w:p>
    <w:p w:rsidR="00E95D75" w:rsidRPr="009341E7" w:rsidRDefault="00E95D75" w:rsidP="00E95D75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</w:p>
    <w:p w:rsidR="00E95D75" w:rsidRPr="00E95D75" w:rsidRDefault="00E95D75" w:rsidP="00D14798">
      <w:pPr>
        <w:rPr>
          <w:rFonts w:ascii="Times New Roman" w:hAnsi="Times New Roman" w:cs="Times New Roman"/>
          <w:b/>
          <w:i/>
        </w:rPr>
      </w:pPr>
    </w:p>
    <w:sectPr w:rsidR="00E95D75" w:rsidRPr="00E95D75" w:rsidSect="0084451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42"/>
    <w:multiLevelType w:val="hybridMultilevel"/>
    <w:tmpl w:val="E6D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B7"/>
    <w:rsid w:val="0006510D"/>
    <w:rsid w:val="00071DD7"/>
    <w:rsid w:val="00083651"/>
    <w:rsid w:val="00090008"/>
    <w:rsid w:val="000933B7"/>
    <w:rsid w:val="00097AB4"/>
    <w:rsid w:val="000E57F2"/>
    <w:rsid w:val="001518CF"/>
    <w:rsid w:val="0018099A"/>
    <w:rsid w:val="001944F8"/>
    <w:rsid w:val="001A2C62"/>
    <w:rsid w:val="001B3FFE"/>
    <w:rsid w:val="00251F21"/>
    <w:rsid w:val="00255F39"/>
    <w:rsid w:val="00273CC9"/>
    <w:rsid w:val="002B7ADD"/>
    <w:rsid w:val="002D6068"/>
    <w:rsid w:val="002D72B7"/>
    <w:rsid w:val="002E415F"/>
    <w:rsid w:val="0033422E"/>
    <w:rsid w:val="003B0725"/>
    <w:rsid w:val="004073F3"/>
    <w:rsid w:val="00423882"/>
    <w:rsid w:val="00465827"/>
    <w:rsid w:val="0049072F"/>
    <w:rsid w:val="004C14D4"/>
    <w:rsid w:val="004C3FD8"/>
    <w:rsid w:val="004F5AEA"/>
    <w:rsid w:val="005142FA"/>
    <w:rsid w:val="00522C80"/>
    <w:rsid w:val="00546355"/>
    <w:rsid w:val="0058241C"/>
    <w:rsid w:val="005F4030"/>
    <w:rsid w:val="005F7F45"/>
    <w:rsid w:val="00610112"/>
    <w:rsid w:val="00625928"/>
    <w:rsid w:val="00634236"/>
    <w:rsid w:val="006349E9"/>
    <w:rsid w:val="0063665F"/>
    <w:rsid w:val="00643C38"/>
    <w:rsid w:val="006857B2"/>
    <w:rsid w:val="006919CD"/>
    <w:rsid w:val="006B16E9"/>
    <w:rsid w:val="007038F8"/>
    <w:rsid w:val="0070393E"/>
    <w:rsid w:val="00740A02"/>
    <w:rsid w:val="007566BF"/>
    <w:rsid w:val="00767821"/>
    <w:rsid w:val="0079653D"/>
    <w:rsid w:val="00820D92"/>
    <w:rsid w:val="0084451B"/>
    <w:rsid w:val="0089184E"/>
    <w:rsid w:val="008C0D88"/>
    <w:rsid w:val="008F4A81"/>
    <w:rsid w:val="00921FAC"/>
    <w:rsid w:val="009341E7"/>
    <w:rsid w:val="00935579"/>
    <w:rsid w:val="009438B1"/>
    <w:rsid w:val="00985D9A"/>
    <w:rsid w:val="00990C5A"/>
    <w:rsid w:val="009E4E18"/>
    <w:rsid w:val="00A03081"/>
    <w:rsid w:val="00A3293B"/>
    <w:rsid w:val="00A6421A"/>
    <w:rsid w:val="00AA593B"/>
    <w:rsid w:val="00AC3091"/>
    <w:rsid w:val="00AE17AA"/>
    <w:rsid w:val="00AF2E44"/>
    <w:rsid w:val="00B47BF6"/>
    <w:rsid w:val="00B707B4"/>
    <w:rsid w:val="00B912A5"/>
    <w:rsid w:val="00B95946"/>
    <w:rsid w:val="00BE73C8"/>
    <w:rsid w:val="00BF2C9D"/>
    <w:rsid w:val="00C878E1"/>
    <w:rsid w:val="00CA072D"/>
    <w:rsid w:val="00CA12C0"/>
    <w:rsid w:val="00CA4BAA"/>
    <w:rsid w:val="00CB6FF3"/>
    <w:rsid w:val="00CC6027"/>
    <w:rsid w:val="00D14798"/>
    <w:rsid w:val="00D16FE8"/>
    <w:rsid w:val="00D5326A"/>
    <w:rsid w:val="00D85DFD"/>
    <w:rsid w:val="00DA1384"/>
    <w:rsid w:val="00DE694A"/>
    <w:rsid w:val="00DF521D"/>
    <w:rsid w:val="00E24983"/>
    <w:rsid w:val="00E375B1"/>
    <w:rsid w:val="00E464D8"/>
    <w:rsid w:val="00E76CBE"/>
    <w:rsid w:val="00E77234"/>
    <w:rsid w:val="00E77B83"/>
    <w:rsid w:val="00E95D75"/>
    <w:rsid w:val="00E96B14"/>
    <w:rsid w:val="00EC0EAC"/>
    <w:rsid w:val="00EC726B"/>
    <w:rsid w:val="00EE7B4C"/>
    <w:rsid w:val="00F307BA"/>
    <w:rsid w:val="00F4652C"/>
    <w:rsid w:val="00F5548B"/>
    <w:rsid w:val="00F6390A"/>
    <w:rsid w:val="00F922F4"/>
    <w:rsid w:val="00F93EE5"/>
    <w:rsid w:val="00FC0900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f14.mail.ru/cgi-bin/readmsg/Novosele_gerb4.jpg?preview=1&amp;id=12804857180000001017;0;2&amp;mode=attachment&amp;channel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4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 01.01.2015</c:v>
                </c:pt>
                <c:pt idx="1">
                  <c:v>на 01.01.2016</c:v>
                </c:pt>
                <c:pt idx="2">
                  <c:v>на 01.01.2017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34</c:v>
                </c:pt>
                <c:pt idx="2">
                  <c:v>33</c:v>
                </c:pt>
              </c:numCache>
            </c:numRef>
          </c:val>
        </c:ser>
        <c:axId val="62672896"/>
        <c:axId val="62674432"/>
      </c:barChart>
      <c:catAx>
        <c:axId val="62672896"/>
        <c:scaling>
          <c:orientation val="minMax"/>
        </c:scaling>
        <c:axPos val="b"/>
        <c:majorTickMark val="none"/>
        <c:tickLblPos val="nextTo"/>
        <c:crossAx val="62674432"/>
        <c:crosses val="autoZero"/>
        <c:auto val="1"/>
        <c:lblAlgn val="ctr"/>
        <c:lblOffset val="100"/>
      </c:catAx>
      <c:valAx>
        <c:axId val="62674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67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424795858851"/>
          <c:y val="0.59700818647669063"/>
          <c:w val="0.273575204141149"/>
          <c:h val="7.1757592800899994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2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17</c:v>
                </c:pt>
              </c:numCache>
            </c:numRef>
          </c:val>
        </c:ser>
        <c:shape val="box"/>
        <c:axId val="62884480"/>
        <c:axId val="62890368"/>
        <c:axId val="0"/>
      </c:bar3DChart>
      <c:catAx>
        <c:axId val="62884480"/>
        <c:scaling>
          <c:orientation val="minMax"/>
        </c:scaling>
        <c:axPos val="l"/>
        <c:tickLblPos val="nextTo"/>
        <c:crossAx val="62890368"/>
        <c:crosses val="autoZero"/>
        <c:auto val="1"/>
        <c:lblAlgn val="ctr"/>
        <c:lblOffset val="100"/>
      </c:catAx>
      <c:valAx>
        <c:axId val="62890368"/>
        <c:scaling>
          <c:orientation val="minMax"/>
        </c:scaling>
        <c:axPos val="b"/>
        <c:majorGridlines/>
        <c:numFmt formatCode="General" sourceLinked="1"/>
        <c:tickLblPos val="nextTo"/>
        <c:crossAx val="62884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>
        <c:manualLayout>
          <c:layoutTarget val="inner"/>
          <c:xMode val="edge"/>
          <c:yMode val="edge"/>
          <c:x val="0.16907589676290471"/>
          <c:y val="3.968253968253968E-2"/>
          <c:w val="0.46610345581802276"/>
          <c:h val="0.8569378827646544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 трудоспособного возвраста: 55 лет и старше для женщин,60 лет и старше для мужчин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трудоспособного возвраста: с 16 лет до 54 лет для женщин,с 16 лет до 59 лет для мужчин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моложе трудоспособного возраста:15 лет и младше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overlap val="100"/>
        <c:axId val="62908672"/>
        <c:axId val="66326528"/>
      </c:barChart>
      <c:catAx>
        <c:axId val="62908672"/>
        <c:scaling>
          <c:orientation val="minMax"/>
        </c:scaling>
        <c:axPos val="l"/>
        <c:tickLblPos val="nextTo"/>
        <c:crossAx val="66326528"/>
        <c:crosses val="autoZero"/>
        <c:auto val="1"/>
        <c:lblAlgn val="ctr"/>
        <c:lblOffset val="100"/>
      </c:catAx>
      <c:valAx>
        <c:axId val="66326528"/>
        <c:scaling>
          <c:orientation val="minMax"/>
        </c:scaling>
        <c:axPos val="b"/>
        <c:majorGridlines/>
        <c:numFmt formatCode="General" sourceLinked="1"/>
        <c:tickLblPos val="nextTo"/>
        <c:crossAx val="62908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Nabster</cp:lastModifiedBy>
  <cp:revision>39</cp:revision>
  <dcterms:created xsi:type="dcterms:W3CDTF">2017-07-20T07:45:00Z</dcterms:created>
  <dcterms:modified xsi:type="dcterms:W3CDTF">2017-10-28T13:21:00Z</dcterms:modified>
</cp:coreProperties>
</file>